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B42" w14:textId="525269E4" w:rsidR="00C73A11" w:rsidRPr="00C73A11" w:rsidRDefault="00C73A11" w:rsidP="00C73A11">
      <w:pPr>
        <w:pStyle w:val="Nagwek1"/>
        <w:jc w:val="right"/>
        <w:rPr>
          <w:rFonts w:ascii="Century Gothic" w:hAnsi="Century Gothic"/>
          <w:b/>
          <w:bCs/>
          <w:sz w:val="20"/>
        </w:rPr>
      </w:pPr>
      <w:r>
        <w:rPr>
          <w:rFonts w:ascii="Century Gothic" w:hAnsi="Century Gothic"/>
          <w:b/>
          <w:bCs/>
          <w:sz w:val="20"/>
        </w:rPr>
        <w:t xml:space="preserve">Załącznik nr </w:t>
      </w:r>
      <w:r w:rsidR="00BA75E3">
        <w:rPr>
          <w:rFonts w:ascii="Century Gothic" w:hAnsi="Century Gothic"/>
          <w:b/>
          <w:bCs/>
          <w:sz w:val="20"/>
        </w:rPr>
        <w:t>2</w:t>
      </w:r>
    </w:p>
    <w:p w14:paraId="52355581" w14:textId="1F28028C"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674A0EA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6411C">
        <w:rPr>
          <w:rFonts w:ascii="Century Gothic" w:hAnsi="Century Gothic" w:cs="Arial"/>
          <w:bCs/>
          <w:i/>
          <w:sz w:val="16"/>
          <w:szCs w:val="16"/>
        </w:rPr>
        <w:t>3</w:t>
      </w:r>
      <w:r w:rsidRPr="009B55E4">
        <w:rPr>
          <w:rFonts w:ascii="Century Gothic" w:hAnsi="Century Gothic" w:cs="Arial"/>
          <w:bCs/>
          <w:i/>
          <w:sz w:val="16"/>
          <w:szCs w:val="16"/>
        </w:rPr>
        <w:t xml:space="preserve">, poz. </w:t>
      </w:r>
      <w:r w:rsidR="0066411C">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27FC0A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C73A11">
        <w:rPr>
          <w:rFonts w:ascii="Century Gothic" w:hAnsi="Century Gothic" w:cs="Tahoma"/>
          <w:bCs/>
        </w:rPr>
        <w:t>…………………….</w:t>
      </w:r>
      <w:r w:rsidR="00375077">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BD41B7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C73A11">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5B81463"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C73A11">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B6ED592" w14:textId="2542AF58" w:rsidR="004260B0" w:rsidRDefault="004260B0" w:rsidP="00ED2CCE">
      <w:pPr>
        <w:pStyle w:val="Tekstpodstawowy"/>
        <w:numPr>
          <w:ilvl w:val="0"/>
          <w:numId w:val="6"/>
        </w:numPr>
        <w:tabs>
          <w:tab w:val="clear" w:pos="720"/>
          <w:tab w:val="num" w:pos="426"/>
        </w:tabs>
        <w:ind w:left="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w:t>
      </w:r>
      <w:r w:rsidRPr="005A57AD">
        <w:rPr>
          <w:rFonts w:ascii="Century Gothic" w:hAnsi="Century Gothic" w:cs="Arial"/>
          <w:sz w:val="20"/>
        </w:rPr>
        <w:lastRenderedPageBreak/>
        <w:t xml:space="preserve">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3CC670DA"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C73A11">
        <w:rPr>
          <w:rFonts w:ascii="Century Gothic" w:hAnsi="Century Gothic" w:cs="Arial"/>
        </w:rPr>
        <w:t>……………………………….</w:t>
      </w:r>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4EB16F12"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r w:rsidR="00AB217C">
        <w:rPr>
          <w:rFonts w:ascii="Century Gothic" w:hAnsi="Century Gothic" w:cs="Arial"/>
        </w:rPr>
        <w:t>w ramach tzw. „szybkiej ścieżki onkologicznej”</w:t>
      </w:r>
      <w:r w:rsidR="00650206">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A8CC757" w14:textId="77777777" w:rsidR="00ED2CCE" w:rsidRPr="006E2AE5" w:rsidRDefault="00B4594C" w:rsidP="00ED2CCE">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ED2CCE" w:rsidRPr="00126E33">
        <w:rPr>
          <w:rFonts w:ascii="Century Gothic" w:hAnsi="Century Gothic" w:cs="Arial"/>
        </w:rPr>
        <w:t xml:space="preserve">Przyjmujący Zamówienie </w:t>
      </w:r>
      <w:r w:rsidR="00ED2CCE">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6ADC1A1"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C73A11">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ych w roku kalendarzowym</w:t>
      </w:r>
      <w:r w:rsidR="00D91C07" w:rsidRPr="00126E33">
        <w:rPr>
          <w:rFonts w:ascii="Century Gothic" w:hAnsi="Century Gothic" w:cs="Arial"/>
        </w:rPr>
        <w:t xml:space="preserve">,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FBFDD18"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C73A11">
        <w:rPr>
          <w:rFonts w:ascii="Century Gothic" w:hAnsi="Century Gothic" w:cs="Arial"/>
          <w:b/>
          <w:bCs/>
        </w:rPr>
        <w:t>…………….</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429EEF5"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xml:space="preserve">, oraz potwierdzenie przez DAR ilości i rodzaju wykonanych </w:t>
      </w:r>
      <w:r w:rsidR="0066411C">
        <w:rPr>
          <w:rFonts w:ascii="Century Gothic" w:hAnsi="Century Gothic" w:cs="Arial"/>
        </w:rPr>
        <w:t xml:space="preserve">punktów w </w:t>
      </w:r>
      <w:r w:rsidR="00783650">
        <w:rPr>
          <w:rFonts w:ascii="Century Gothic" w:hAnsi="Century Gothic" w:cs="Arial"/>
        </w:rPr>
        <w:t>AOS</w:t>
      </w:r>
      <w:r w:rsidR="00C47202">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w:t>
      </w:r>
      <w:r>
        <w:rPr>
          <w:rFonts w:ascii="Century Gothic" w:hAnsi="Century Gothic"/>
          <w:sz w:val="20"/>
        </w:rPr>
        <w:lastRenderedPageBreak/>
        <w:t>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w:t>
      </w:r>
      <w:r w:rsidR="00FB632F" w:rsidRPr="0023685C">
        <w:rPr>
          <w:rFonts w:ascii="Century Gothic" w:hAnsi="Century Gothic" w:cs="Arial"/>
        </w:rPr>
        <w:lastRenderedPageBreak/>
        <w:t xml:space="preserve">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lastRenderedPageBreak/>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3D51606"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80C30C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D0AA23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EABEC7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3A11F07D"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60C066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433AEBA"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612F694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C9AAFE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295F3D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70314A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A48511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8F94DB1"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76A60840"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354539E" w14:textId="278A6F12"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C73A11">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3BE68ABE" w:rsidR="00C73A11" w:rsidRPr="00503BDB" w:rsidRDefault="00626BD4" w:rsidP="00C73A11">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00DD41BE" w14:textId="0B42986D" w:rsidR="00907519" w:rsidRDefault="00907519"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5. </w:t>
      </w:r>
      <w:r w:rsidR="00C44DED" w:rsidRPr="00881597">
        <w:rPr>
          <w:rFonts w:ascii="Century Gothic" w:hAnsi="Century Gothic" w:cs="Tahoma"/>
          <w:bCs/>
        </w:rPr>
        <w:t>Zespół lekarzy kontraktowych Oddziału onkologii z pododdziałem chemioterapii  otrzyma 20% od kwoty zmniejszenia starty za rok 2022 oddziału (kwota liczona bez Ośrodka Badań Klinicznych). Kwota motywacyjna za 2023 będzie negocjowana  po rozliczeniu roku 2023.</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6F86" w14:textId="77777777" w:rsidR="00353620" w:rsidRDefault="00353620">
      <w:r>
        <w:separator/>
      </w:r>
    </w:p>
  </w:endnote>
  <w:endnote w:type="continuationSeparator" w:id="0">
    <w:p w14:paraId="3A2535C0" w14:textId="77777777" w:rsidR="00353620" w:rsidRDefault="0035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28F8" w14:textId="77777777" w:rsidR="00353620" w:rsidRDefault="00353620">
      <w:r>
        <w:separator/>
      </w:r>
    </w:p>
  </w:footnote>
  <w:footnote w:type="continuationSeparator" w:id="0">
    <w:p w14:paraId="2E2FCB75" w14:textId="77777777" w:rsidR="00353620" w:rsidRDefault="0035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 w:numId="25" w16cid:durableId="10307613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3620"/>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0157"/>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0206"/>
    <w:rsid w:val="00651BA0"/>
    <w:rsid w:val="006523E2"/>
    <w:rsid w:val="00654F1E"/>
    <w:rsid w:val="006562E0"/>
    <w:rsid w:val="0065658D"/>
    <w:rsid w:val="00656B2D"/>
    <w:rsid w:val="006610DD"/>
    <w:rsid w:val="00662A64"/>
    <w:rsid w:val="00663F07"/>
    <w:rsid w:val="0066411C"/>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36146"/>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4DE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4686</Words>
  <Characters>28116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3</cp:revision>
  <cp:lastPrinted>2022-10-11T09:26:00Z</cp:lastPrinted>
  <dcterms:created xsi:type="dcterms:W3CDTF">2023-08-03T09:18:00Z</dcterms:created>
  <dcterms:modified xsi:type="dcterms:W3CDTF">2023-08-03T09:31:00Z</dcterms:modified>
</cp:coreProperties>
</file>